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Heading1"/>
        <w:spacing w:line="259" w:lineRule="auto" w:before="92"/>
      </w:pPr>
      <w:r>
        <w:rPr/>
        <w:pict>
          <v:rect style="position:absolute;margin-left:83.543999pt;margin-top:40.335854pt;width:470.83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25pt;margin-top:-10.444145pt;width:151.5pt;height:40.5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spacing w:line="249" w:lineRule="auto" w:before="67"/>
                    <w:ind w:left="147" w:right="294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sz w:val="24"/>
                    </w:rPr>
                    <w:t>PAPEL</w:t>
                  </w:r>
                  <w:r>
                    <w:rPr>
                      <w:rFonts w:asci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TIMBRADO</w:t>
                  </w:r>
                  <w:r>
                    <w:rPr>
                      <w:rFonts w:ascii="Arial"/>
                      <w:b/>
                      <w:i/>
                      <w:spacing w:val="-1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-6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EMPRESA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OU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LOGO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CONVÊNIO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ESTÁGIO</w:t>
      </w:r>
      <w:r>
        <w:rPr>
          <w:spacing w:val="-63"/>
        </w:rPr>
        <w:t> </w:t>
      </w:r>
      <w:r>
        <w:rPr/>
        <w:t>PESSOA</w:t>
      </w:r>
      <w:r>
        <w:rPr>
          <w:spacing w:val="-6"/>
        </w:rPr>
        <w:t> </w:t>
      </w:r>
      <w:r>
        <w:rPr/>
        <w:t>FÍSICA</w:t>
      </w:r>
    </w:p>
    <w:p>
      <w:pPr>
        <w:pStyle w:val="BodyText"/>
        <w:tabs>
          <w:tab w:pos="4399" w:val="left" w:leader="none"/>
          <w:tab w:pos="6021" w:val="left" w:leader="none"/>
          <w:tab w:pos="6756" w:val="left" w:leader="none"/>
          <w:tab w:pos="7064" w:val="left" w:leader="none"/>
          <w:tab w:pos="8754" w:val="left" w:leader="none"/>
        </w:tabs>
        <w:spacing w:line="247" w:lineRule="auto" w:before="192"/>
        <w:ind w:left="139" w:right="124"/>
        <w:jc w:val="both"/>
      </w:pPr>
      <w:r>
        <w:rPr>
          <w:rFonts w:ascii="Arial" w:hAnsi="Arial"/>
          <w:b/>
        </w:rPr>
        <w:t>CONVÊNIO</w:t>
      </w:r>
      <w:r>
        <w:rPr>
          <w:rFonts w:ascii="Arial" w:hAnsi="Arial"/>
          <w:b/>
          <w:spacing w:val="7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8"/>
        </w:rPr>
        <w:t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78"/>
        </w:rPr>
        <w:t> </w:t>
      </w:r>
      <w:r>
        <w:rPr/>
        <w:t>que,</w:t>
      </w:r>
      <w:r>
        <w:rPr>
          <w:spacing w:val="75"/>
        </w:rPr>
        <w:t> </w:t>
      </w:r>
      <w:r>
        <w:rPr/>
        <w:t>entre</w:t>
      </w:r>
      <w:r>
        <w:rPr>
          <w:spacing w:val="75"/>
        </w:rPr>
        <w:t> </w:t>
      </w:r>
      <w:r>
        <w:rPr/>
        <w:t>si,</w:t>
      </w:r>
      <w:r>
        <w:rPr>
          <w:spacing w:val="75"/>
        </w:rPr>
        <w:t> </w:t>
      </w:r>
      <w:r>
        <w:rPr/>
        <w:t>celebram</w:t>
        <w:tab/>
        <w:tab/>
        <w:t>,</w:t>
      </w:r>
      <w:r>
        <w:rPr>
          <w:spacing w:val="5"/>
        </w:rPr>
        <w:t> </w:t>
      </w:r>
      <w:r>
        <w:rPr/>
        <w:t>doravante</w:t>
      </w:r>
      <w:r>
        <w:rPr>
          <w:spacing w:val="6"/>
        </w:rPr>
        <w:t> </w:t>
      </w:r>
      <w:r>
        <w:rPr/>
        <w:t>denominada</w:t>
      </w:r>
      <w:r>
        <w:rPr>
          <w:spacing w:val="-65"/>
        </w:rPr>
        <w:t> </w:t>
      </w:r>
      <w:r>
        <w:rPr/>
        <w:t>Concedente,</w:t>
      </w:r>
      <w:r>
        <w:rPr>
          <w:spacing w:val="14"/>
        </w:rPr>
        <w:t> </w:t>
      </w:r>
      <w:r>
        <w:rPr/>
        <w:t>situada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Rua/Av.</w:t>
        <w:tab/>
        <w:t>,</w:t>
      </w:r>
      <w:r>
        <w:rPr>
          <w:spacing w:val="13"/>
        </w:rPr>
        <w:t> </w:t>
      </w:r>
      <w:r>
        <w:rPr/>
        <w:t>Bairro</w:t>
        <w:tab/>
        <w:t>nº.</w:t>
        <w:tab/>
        <w:tab/>
        <w:t>,</w:t>
      </w:r>
      <w:r>
        <w:rPr>
          <w:spacing w:val="13"/>
        </w:rPr>
        <w:t> </w:t>
      </w:r>
      <w:r>
        <w:rPr/>
        <w:t>cidade</w:t>
        <w:tab/>
      </w:r>
      <w:r>
        <w:rPr>
          <w:spacing w:val="-1"/>
        </w:rPr>
        <w:t>Estado</w:t>
      </w:r>
    </w:p>
    <w:p>
      <w:pPr>
        <w:pStyle w:val="BodyText"/>
        <w:tabs>
          <w:tab w:pos="2223" w:val="left" w:leader="none"/>
          <w:tab w:pos="4015" w:val="left" w:leader="none"/>
          <w:tab w:pos="6065" w:val="left" w:leader="none"/>
        </w:tabs>
        <w:ind w:left="139" w:right="123" w:firstLine="672"/>
        <w:jc w:val="both"/>
      </w:pPr>
      <w:r>
        <w:rPr/>
        <w:t>,</w:t>
      </w:r>
      <w:r>
        <w:rPr>
          <w:spacing w:val="22"/>
        </w:rPr>
        <w:t> </w:t>
      </w:r>
      <w:r>
        <w:rPr/>
        <w:t>CEP</w:t>
        <w:tab/>
        <w:t>,</w:t>
      </w:r>
      <w:r>
        <w:rPr>
          <w:spacing w:val="24"/>
        </w:rPr>
        <w:t> </w:t>
      </w:r>
      <w:r>
        <w:rPr/>
        <w:t>CPF</w:t>
      </w:r>
      <w:r>
        <w:rPr>
          <w:spacing w:val="25"/>
        </w:rPr>
        <w:t> </w:t>
      </w:r>
      <w:r>
        <w:rPr/>
        <w:t>nº        </w:t>
      </w:r>
      <w:r>
        <w:rPr>
          <w:spacing w:val="62"/>
        </w:rPr>
        <w:t> </w:t>
      </w:r>
      <w:r>
        <w:rPr/>
        <w:t>,</w:t>
      </w:r>
      <w:r>
        <w:rPr>
          <w:spacing w:val="24"/>
        </w:rPr>
        <w:t> </w:t>
      </w:r>
      <w:r>
        <w:rPr/>
        <w:t>formado</w:t>
      </w:r>
      <w:r>
        <w:rPr>
          <w:spacing w:val="24"/>
        </w:rPr>
        <w:t> </w:t>
      </w:r>
      <w:r>
        <w:rPr/>
        <w:t>em</w:t>
        <w:tab/>
        <w:t>,</w:t>
      </w:r>
      <w:r>
        <w:rPr>
          <w:spacing w:val="23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Profissional</w:t>
      </w:r>
      <w:r>
        <w:rPr>
          <w:spacing w:val="27"/>
        </w:rPr>
        <w:t> </w:t>
      </w:r>
      <w:r>
        <w:rPr/>
        <w:t>nº</w:t>
      </w:r>
      <w:r>
        <w:rPr>
          <w:spacing w:val="2"/>
        </w:rPr>
        <w:t> </w:t>
      </w:r>
      <w:r>
        <w:rPr/>
        <w:t>,</w:t>
      </w:r>
      <w:r>
        <w:rPr>
          <w:spacing w:val="-65"/>
        </w:rPr>
        <w:t> </w:t>
      </w:r>
      <w:r>
        <w:rPr/>
        <w:t>Conselho</w:t>
      </w:r>
      <w:r>
        <w:rPr>
          <w:spacing w:val="34"/>
        </w:rPr>
        <w:t> </w:t>
      </w:r>
      <w:r>
        <w:rPr/>
        <w:t>ou</w:t>
      </w:r>
      <w:r>
        <w:rPr>
          <w:spacing w:val="30"/>
        </w:rPr>
        <w:t> </w:t>
      </w:r>
      <w:r>
        <w:rPr/>
        <w:t>Ordem</w:t>
      </w:r>
      <w:r>
        <w:rPr>
          <w:spacing w:val="26"/>
        </w:rPr>
        <w:t> </w:t>
      </w:r>
      <w:r>
        <w:rPr/>
        <w:t>(Sigla)</w:t>
        <w:tab/>
        <w:t>e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FUNDAÇÃO</w:t>
      </w:r>
      <w:r>
        <w:rPr>
          <w:spacing w:val="32"/>
        </w:rPr>
        <w:t> </w:t>
      </w:r>
      <w:r>
        <w:rPr/>
        <w:t>INSTITUTO</w:t>
      </w:r>
      <w:r>
        <w:rPr>
          <w:spacing w:val="27"/>
        </w:rPr>
        <w:t> </w:t>
      </w:r>
      <w:r>
        <w:rPr/>
        <w:t>TECNOLÓGICO</w:t>
      </w:r>
      <w:r>
        <w:rPr>
          <w:spacing w:val="32"/>
        </w:rPr>
        <w:t> </w:t>
      </w:r>
      <w:r>
        <w:rPr/>
        <w:t>DE</w:t>
      </w:r>
      <w:r>
        <w:rPr>
          <w:spacing w:val="-64"/>
        </w:rPr>
        <w:t> </w:t>
      </w:r>
      <w:r>
        <w:rPr/>
        <w:t>OSASCO,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FITO,</w:t>
      </w:r>
      <w:r>
        <w:rPr>
          <w:spacing w:val="1"/>
        </w:rPr>
        <w:t> </w:t>
      </w:r>
      <w:r>
        <w:rPr/>
        <w:t>com sede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Camélia,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–</w:t>
      </w:r>
      <w:r>
        <w:rPr>
          <w:spacing w:val="66"/>
        </w:rPr>
        <w:t> </w:t>
      </w:r>
      <w:r>
        <w:rPr/>
        <w:t>Jardim das</w:t>
      </w:r>
      <w:r>
        <w:rPr>
          <w:spacing w:val="1"/>
        </w:rPr>
        <w:t> </w:t>
      </w:r>
      <w:r>
        <w:rPr/>
        <w:t>Flores – Osasco – SP, CNPJ 73.050.536/0001-95, criada pela Lei Municipal 801 de</w:t>
      </w:r>
      <w:r>
        <w:rPr>
          <w:spacing w:val="1"/>
        </w:rPr>
        <w:t> </w:t>
      </w:r>
      <w:r>
        <w:rPr/>
        <w:t>28/11/1968, representada pela Direção da Escola, em conformidade com a 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11.788/2008,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as cláusulas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139" w:right="133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matriculados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freqüentes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FITO</w:t>
      </w:r>
      <w:r>
        <w:rPr>
          <w:spacing w:val="1"/>
        </w:rPr>
        <w:t> </w:t>
      </w:r>
      <w:r>
        <w:rPr/>
        <w:t>em qualquer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Unidades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cursos.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30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segunda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supervisionada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complementação do processo de ensino e formação acadêmica do estudante, assim</w:t>
      </w:r>
      <w:r>
        <w:rPr>
          <w:spacing w:val="1"/>
        </w:rPr>
        <w:t> </w:t>
      </w:r>
      <w:r>
        <w:rPr/>
        <w:t>como à aquisição de habilitação prática na sua área de formação acadêmica, por meio</w:t>
      </w:r>
      <w:r>
        <w:rPr>
          <w:spacing w:val="1"/>
        </w:rPr>
        <w:t> </w:t>
      </w:r>
      <w:r>
        <w:rPr/>
        <w:t>da realização de estudos, pesquisas e trabalhos ligados às atividades inerentes à vaga</w:t>
      </w:r>
      <w:r>
        <w:rPr>
          <w:spacing w:val="1"/>
        </w:rPr>
        <w:t> </w:t>
      </w:r>
      <w:r>
        <w:rPr/>
        <w:t>de estágio ofertada, e deverá obedecer ao disposto na Lei nº 11.788/2008. Compete</w:t>
      </w:r>
      <w:r>
        <w:rPr>
          <w:spacing w:val="1"/>
        </w:rPr>
        <w:t> </w:t>
      </w:r>
      <w:r>
        <w:rPr/>
        <w:t>ainda ao Estágio proporcionar ao estagiário uma complementação social e cultural,</w:t>
      </w:r>
      <w:r>
        <w:rPr>
          <w:spacing w:val="1"/>
        </w:rPr>
        <w:t> </w:t>
      </w:r>
      <w:r>
        <w:rPr/>
        <w:t>devendo estar ainda em conformidade com o Calendário Escolar, Projeto Pedagógico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cursos</w:t>
      </w:r>
      <w:r>
        <w:rPr>
          <w:spacing w:val="-5"/>
        </w:rPr>
        <w:t> </w:t>
      </w:r>
      <w:r>
        <w:rPr/>
        <w:t>e Portarias</w:t>
      </w:r>
      <w:r>
        <w:rPr>
          <w:spacing w:val="-1"/>
        </w:rPr>
        <w:t> </w:t>
      </w:r>
      <w:r>
        <w:rPr/>
        <w:t>da Coordenadoria Geral</w:t>
      </w:r>
      <w:r>
        <w:rPr>
          <w:spacing w:val="3"/>
        </w:rPr>
        <w:t> </w:t>
      </w:r>
      <w:r>
        <w:rPr/>
        <w:t>de Estágios da</w:t>
      </w:r>
      <w:r>
        <w:rPr>
          <w:spacing w:val="-4"/>
        </w:rPr>
        <w:t> </w:t>
      </w:r>
      <w:r>
        <w:rPr/>
        <w:t>FITO.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7" w:lineRule="auto" w:before="1"/>
        <w:ind w:left="139" w:right="140"/>
        <w:jc w:val="both"/>
      </w:pPr>
      <w:r>
        <w:rPr>
          <w:rFonts w:ascii="Arial" w:hAnsi="Arial"/>
          <w:b/>
        </w:rPr>
        <w:t>Cláusula terceira </w:t>
      </w:r>
      <w:r>
        <w:rPr/>
        <w:t>– Os estagiários serão escolhidos a partir de critérios estabelecidos</w:t>
      </w:r>
      <w:r>
        <w:rPr>
          <w:spacing w:val="1"/>
        </w:rPr>
        <w:t> </w:t>
      </w:r>
      <w:r>
        <w:rPr/>
        <w:t>pela</w:t>
      </w:r>
      <w:r>
        <w:rPr>
          <w:spacing w:val="-5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pela FITO.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 w:before="1"/>
        <w:ind w:left="139" w:right="139"/>
        <w:jc w:val="both"/>
      </w:pPr>
      <w:r>
        <w:rPr>
          <w:rFonts w:ascii="Arial" w:hAnsi="Arial"/>
          <w:b/>
        </w:rPr>
        <w:t>Cláusula quarta</w:t>
      </w:r>
      <w:r>
        <w:rPr>
          <w:rFonts w:ascii="Arial" w:hAnsi="Arial"/>
          <w:b/>
          <w:spacing w:val="1"/>
        </w:rPr>
        <w:t> </w:t>
      </w:r>
      <w:r>
        <w:rPr/>
        <w:t>– Os estagiários não terão qualquer vínculo empregatício com a</w:t>
      </w:r>
      <w:r>
        <w:rPr>
          <w:spacing w:val="1"/>
        </w:rPr>
        <w:t> </w:t>
      </w:r>
      <w:r>
        <w:rPr/>
        <w:t>Concedente,</w:t>
      </w:r>
      <w:r>
        <w:rPr>
          <w:spacing w:val="-6"/>
        </w:rPr>
        <w:t> </w:t>
      </w:r>
      <w:r>
        <w:rPr/>
        <w:t>conforme determina o</w:t>
      </w:r>
      <w:r>
        <w:rPr>
          <w:spacing w:val="1"/>
        </w:rPr>
        <w:t> </w:t>
      </w:r>
      <w:r>
        <w:rPr/>
        <w:t>artigo</w:t>
      </w:r>
      <w:r>
        <w:rPr>
          <w:spacing w:val="-4"/>
        </w:rPr>
        <w:t> </w:t>
      </w:r>
      <w:r>
        <w:rPr/>
        <w:t>3º</w:t>
      </w:r>
      <w:r>
        <w:rPr>
          <w:spacing w:val="-6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2"/>
        </w:rPr>
        <w:t> </w:t>
      </w:r>
      <w:r>
        <w:rPr/>
        <w:t>11.788/2008.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 w:before="1"/>
        <w:ind w:left="139" w:right="128"/>
        <w:jc w:val="both"/>
      </w:pPr>
      <w:r>
        <w:rPr>
          <w:rFonts w:ascii="Arial" w:hAnsi="Arial"/>
          <w:b/>
        </w:rPr>
        <w:t>Cláusula quinta</w:t>
      </w:r>
      <w:r>
        <w:rPr>
          <w:rFonts w:ascii="Arial" w:hAnsi="Arial"/>
          <w:b/>
          <w:spacing w:val="66"/>
        </w:rPr>
        <w:t> </w:t>
      </w:r>
      <w:r>
        <w:rPr/>
        <w:t>– Os estagiários somente poderão iniciar ou prorrogar as atividades</w:t>
      </w:r>
      <w:r>
        <w:rPr>
          <w:spacing w:val="1"/>
        </w:rPr>
        <w:t> </w:t>
      </w:r>
      <w:r>
        <w:rPr/>
        <w:t>de estágio junto a Concedente com toda a documentação regularizada, sendo que os</w:t>
      </w:r>
      <w:r>
        <w:rPr>
          <w:spacing w:val="1"/>
        </w:rPr>
        <w:t> </w:t>
      </w:r>
      <w:r>
        <w:rPr/>
        <w:t>estágios iniciados ou prorrogados sem a autorização e assinatura da FITO não serão</w:t>
      </w:r>
      <w:r>
        <w:rPr>
          <w:spacing w:val="1"/>
        </w:rPr>
        <w:t> </w:t>
      </w:r>
      <w:r>
        <w:rPr/>
        <w:t>reconhecidos</w:t>
      </w:r>
      <w:r>
        <w:rPr>
          <w:spacing w:val="-1"/>
        </w:rPr>
        <w:t> </w:t>
      </w:r>
      <w:r>
        <w:rPr/>
        <w:t>pela mesma.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28"/>
        <w:jc w:val="both"/>
      </w:pPr>
      <w:r>
        <w:rPr>
          <w:rFonts w:ascii="Arial" w:hAnsi="Arial"/>
          <w:b/>
        </w:rPr>
        <w:t>Cláusula sexta </w:t>
      </w:r>
      <w:r>
        <w:rPr/>
        <w:t>– Este convênio não representará ônus pecuniário para as partes</w:t>
      </w:r>
      <w:r>
        <w:rPr>
          <w:spacing w:val="1"/>
        </w:rPr>
        <w:t> </w:t>
      </w:r>
      <w:r>
        <w:rPr/>
        <w:t>envolvidas,</w:t>
      </w:r>
      <w:r>
        <w:rPr>
          <w:spacing w:val="1"/>
        </w:rPr>
        <w:t> </w:t>
      </w:r>
      <w:r>
        <w:rPr/>
        <w:t>ressalvado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acidentes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Estagiário,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seguradora</w:t>
      </w:r>
      <w:r>
        <w:rPr>
          <w:spacing w:val="21"/>
        </w:rPr>
        <w:t> </w:t>
      </w:r>
      <w:r>
        <w:rPr/>
        <w:t>e</w:t>
      </w:r>
      <w:r>
        <w:rPr>
          <w:spacing w:val="18"/>
        </w:rPr>
        <w:t> </w:t>
      </w:r>
      <w:r>
        <w:rPr/>
        <w:t>o</w:t>
      </w:r>
      <w:r>
        <w:rPr>
          <w:spacing w:val="22"/>
        </w:rPr>
        <w:t> </w:t>
      </w:r>
      <w:r>
        <w:rPr/>
        <w:t>número</w:t>
      </w:r>
      <w:r>
        <w:rPr>
          <w:spacing w:val="21"/>
        </w:rPr>
        <w:t> </w:t>
      </w:r>
      <w:r>
        <w:rPr/>
        <w:t>da</w:t>
      </w:r>
      <w:r>
        <w:rPr>
          <w:spacing w:val="22"/>
        </w:rPr>
        <w:t> </w:t>
      </w:r>
      <w:r>
        <w:rPr/>
        <w:t>apólice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seguro,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bolsa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/>
        <w:t>complementação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estudo</w:t>
      </w:r>
      <w:r>
        <w:rPr>
          <w:spacing w:val="-64"/>
        </w:rPr>
        <w:t> </w:t>
      </w:r>
      <w:r>
        <w:rPr/>
        <w:t>ou</w:t>
      </w:r>
      <w:r>
        <w:rPr>
          <w:spacing w:val="-1"/>
        </w:rPr>
        <w:t> </w:t>
      </w:r>
      <w:r>
        <w:rPr/>
        <w:t>outra 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contraprestação 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estagiário e</w:t>
      </w:r>
      <w:r>
        <w:rPr>
          <w:spacing w:val="-5"/>
        </w:rPr>
        <w:t> </w:t>
      </w:r>
      <w:r>
        <w:rPr/>
        <w:t>auxílio-transporte.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9" w:right="141"/>
        <w:jc w:val="both"/>
      </w:pPr>
      <w:r>
        <w:rPr>
          <w:rFonts w:ascii="Arial" w:hAnsi="Arial"/>
          <w:b/>
        </w:rPr>
        <w:t>Cláusula sétima </w:t>
      </w:r>
      <w:r>
        <w:rPr/>
        <w:t>– A jornada de atividades dos estagiários será estabelecida pela</w:t>
      </w:r>
      <w:r>
        <w:rPr>
          <w:spacing w:val="1"/>
        </w:rPr>
        <w:t> </w:t>
      </w:r>
      <w:r>
        <w:rPr/>
        <w:t>Concedente, sem prejuízo das atividades escolares, não podendo ultrapassar o limite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30 horas semanais.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28"/>
        <w:jc w:val="both"/>
      </w:pPr>
      <w:r>
        <w:rPr>
          <w:rFonts w:ascii="Arial" w:hAnsi="Arial"/>
          <w:b/>
        </w:rPr>
        <w:t>Cláusula oitava </w:t>
      </w:r>
      <w:r>
        <w:rPr/>
        <w:t>– A duração do estágio será estabelecida pela Concedente e pela</w:t>
      </w:r>
      <w:r>
        <w:rPr>
          <w:spacing w:val="1"/>
        </w:rPr>
        <w:t> </w:t>
      </w:r>
      <w:r>
        <w:rPr/>
        <w:t>FITO, podendo ser renovado através de termo aditivo, limitada a permanência do</w:t>
      </w:r>
      <w:r>
        <w:rPr>
          <w:spacing w:val="1"/>
        </w:rPr>
        <w:t> </w:t>
      </w:r>
      <w:r>
        <w:rPr/>
        <w:t>estagiário junto à Concedente por no máximo dois anos,</w:t>
      </w:r>
      <w:r>
        <w:rPr>
          <w:spacing w:val="1"/>
        </w:rPr>
        <w:t> </w:t>
      </w:r>
      <w:r>
        <w:rPr/>
        <w:t>exceto para portador de</w:t>
      </w:r>
      <w:r>
        <w:rPr>
          <w:spacing w:val="1"/>
        </w:rPr>
        <w:t> </w:t>
      </w:r>
      <w:r>
        <w:rPr/>
        <w:t>deficiência.</w:t>
      </w:r>
    </w:p>
    <w:p>
      <w:pPr>
        <w:spacing w:after="0"/>
        <w:jc w:val="both"/>
        <w:sectPr>
          <w:type w:val="continuous"/>
          <w:pgSz w:w="11910" w:h="16840"/>
          <w:pgMar w:top="520" w:bottom="280" w:left="1560" w:right="720"/>
        </w:sectPr>
      </w:pPr>
    </w:p>
    <w:p>
      <w:pPr>
        <w:pStyle w:val="Heading1"/>
        <w:spacing w:line="259" w:lineRule="auto"/>
      </w:pPr>
      <w:r>
        <w:rPr/>
        <w:pict>
          <v:rect style="position:absolute;margin-left:83.543999pt;margin-top:37.835854pt;width:470.83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CONVÊNIO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ESTÁGIO</w:t>
      </w:r>
      <w:r>
        <w:rPr>
          <w:spacing w:val="-63"/>
        </w:rPr>
        <w:t> </w:t>
      </w:r>
      <w:r>
        <w:rPr/>
        <w:t>PESSOA</w:t>
      </w:r>
      <w:r>
        <w:rPr>
          <w:spacing w:val="-6"/>
        </w:rPr>
        <w:t> </w:t>
      </w:r>
      <w:r>
        <w:rPr/>
        <w:t>FÍSICA</w:t>
      </w:r>
    </w:p>
    <w:p>
      <w:pPr>
        <w:pStyle w:val="BodyText"/>
        <w:spacing w:line="242" w:lineRule="auto"/>
        <w:ind w:left="139" w:right="132"/>
        <w:jc w:val="both"/>
      </w:pPr>
      <w:r>
        <w:rPr>
          <w:rFonts w:ascii="Arial" w:hAnsi="Arial"/>
          <w:b/>
        </w:rPr>
        <w:t>Parágrafo único: </w:t>
      </w:r>
      <w:r>
        <w:rPr/>
        <w:t>Fica assegurado ao estagiário que desenvolva estágio com duração</w:t>
      </w:r>
      <w:r>
        <w:rPr>
          <w:spacing w:val="1"/>
        </w:rPr>
        <w:t> </w:t>
      </w:r>
      <w:r>
        <w:rPr/>
        <w:t>igual ou superior a um ano recesso remunerado de trinta dias ou proporcional</w:t>
      </w:r>
      <w:r>
        <w:rPr>
          <w:spacing w:val="66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  <w:r>
        <w:rPr>
          <w:spacing w:val="-5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9"/>
        </w:rPr>
        <w:t> </w:t>
      </w:r>
      <w:r>
        <w:rPr/>
        <w:t>ano,</w:t>
      </w:r>
      <w:r>
        <w:rPr>
          <w:spacing w:val="-1"/>
        </w:rPr>
        <w:t> </w:t>
      </w:r>
      <w:r>
        <w:rPr/>
        <w:t>preferencialmente</w:t>
      </w:r>
      <w:r>
        <w:rPr>
          <w:spacing w:val="-1"/>
        </w:rPr>
        <w:t> </w:t>
      </w:r>
      <w:r>
        <w:rPr/>
        <w:t>durante suas</w:t>
      </w:r>
      <w:r>
        <w:rPr>
          <w:spacing w:val="-2"/>
        </w:rPr>
        <w:t> </w:t>
      </w:r>
      <w:r>
        <w:rPr/>
        <w:t>férias</w:t>
      </w:r>
      <w:r>
        <w:rPr>
          <w:spacing w:val="-1"/>
        </w:rPr>
        <w:t> </w:t>
      </w:r>
      <w:r>
        <w:rPr/>
        <w:t>escolares.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39" w:right="138"/>
        <w:jc w:val="both"/>
      </w:pPr>
      <w:r>
        <w:rPr>
          <w:rFonts w:ascii="Arial" w:hAnsi="Arial"/>
          <w:b/>
        </w:rPr>
        <w:t>Cláusula nona </w:t>
      </w:r>
      <w:r>
        <w:rPr/>
        <w:t>– Será celebrado o Termo de Compromisso entre os estudantes e a</w:t>
      </w:r>
      <w:r>
        <w:rPr>
          <w:spacing w:val="1"/>
        </w:rPr>
        <w:t> </w:t>
      </w:r>
      <w:r>
        <w:rPr/>
        <w:t>Concedente, com interveniência da FITO, de acordo com a Lei nº 11.788/2008, no qual</w:t>
      </w:r>
      <w:r>
        <w:rPr>
          <w:spacing w:val="-64"/>
        </w:rPr>
        <w:t> </w:t>
      </w:r>
      <w:r>
        <w:rPr/>
        <w:t>estarão</w:t>
      </w:r>
      <w:r>
        <w:rPr>
          <w:spacing w:val="-5"/>
        </w:rPr>
        <w:t> </w:t>
      </w:r>
      <w:r>
        <w:rPr/>
        <w:t>acertadas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entre a Concedente</w:t>
      </w:r>
      <w:r>
        <w:rPr>
          <w:spacing w:val="-5"/>
        </w:rPr>
        <w:t> </w:t>
      </w:r>
      <w:r>
        <w:rPr/>
        <w:t>e o estagiário.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 w:before="1"/>
        <w:ind w:left="139" w:right="141"/>
        <w:jc w:val="both"/>
      </w:pPr>
      <w:r>
        <w:rPr>
          <w:rFonts w:ascii="Arial" w:hAnsi="Arial"/>
          <w:b/>
        </w:rPr>
        <w:t>Parágrafo único: </w:t>
      </w:r>
      <w:r>
        <w:rPr/>
        <w:t>O Termo de Compromisso poderá ser rescindido, por qualquer uma</w:t>
      </w:r>
      <w:r>
        <w:rPr>
          <w:spacing w:val="1"/>
        </w:rPr>
        <w:t> </w:t>
      </w:r>
      <w:r>
        <w:rPr/>
        <w:t>das partes, inclusive a FITO,</w:t>
      </w:r>
      <w:r>
        <w:rPr>
          <w:spacing w:val="1"/>
        </w:rPr>
        <w:t> </w:t>
      </w:r>
      <w:r>
        <w:rPr/>
        <w:t>desde que a parte interessada na rescisão notifique às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partes, com</w:t>
      </w:r>
      <w:r>
        <w:rPr>
          <w:spacing w:val="-8"/>
        </w:rPr>
        <w:t> </w:t>
      </w:r>
      <w:r>
        <w:rPr/>
        <w:t>antecedência e</w:t>
      </w:r>
      <w:r>
        <w:rPr>
          <w:spacing w:val="1"/>
        </w:rPr>
        <w:t> </w:t>
      </w:r>
      <w:r>
        <w:rPr/>
        <w:t>por escrito.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27"/>
        <w:jc w:val="both"/>
      </w:pPr>
      <w:r>
        <w:rPr>
          <w:rFonts w:ascii="Arial" w:hAnsi="Arial"/>
          <w:b/>
        </w:rPr>
        <w:t>Cláusula décima </w:t>
      </w:r>
      <w:r>
        <w:rPr/>
        <w:t>– A Concedente se compromete a enviar à instituição de ensino, com</w:t>
      </w:r>
      <w:r>
        <w:rPr>
          <w:spacing w:val="-64"/>
        </w:rPr>
        <w:t> </w:t>
      </w:r>
      <w:r>
        <w:rPr/>
        <w:t>periodicidade mínima de 6 (seis) meses, relatório de atividades, devidamente assinado</w:t>
      </w:r>
      <w:r>
        <w:rPr>
          <w:spacing w:val="1"/>
        </w:rPr>
        <w:t> </w:t>
      </w:r>
      <w:r>
        <w:rPr/>
        <w:t>pelo Supervisor de Estágio da Concedente, que deverá ser especialista da área de</w:t>
      </w:r>
      <w:r>
        <w:rPr>
          <w:spacing w:val="1"/>
        </w:rPr>
        <w:t> </w:t>
      </w:r>
      <w:r>
        <w:rPr/>
        <w:t>atuação</w:t>
      </w:r>
      <w:r>
        <w:rPr>
          <w:spacing w:val="-1"/>
        </w:rPr>
        <w:t> </w:t>
      </w:r>
      <w:r>
        <w:rPr/>
        <w:t>do estagiário, com</w:t>
      </w:r>
      <w:r>
        <w:rPr>
          <w:spacing w:val="-9"/>
        </w:rPr>
        <w:t> </w:t>
      </w:r>
      <w:r>
        <w:rPr/>
        <w:t>vista</w:t>
      </w:r>
      <w:r>
        <w:rPr>
          <w:spacing w:val="1"/>
        </w:rPr>
        <w:t> </w:t>
      </w:r>
      <w:r>
        <w:rPr/>
        <w:t>obrigatória ao estagiário.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39" w:right="135"/>
        <w:jc w:val="both"/>
      </w:pPr>
      <w:r>
        <w:rPr>
          <w:rFonts w:ascii="Arial" w:hAnsi="Arial"/>
          <w:b/>
        </w:rPr>
        <w:t>Cláusula décima primeira </w:t>
      </w:r>
      <w:r>
        <w:rPr/>
        <w:t>– O presente convênio vigorará por tempo indeterminado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assinatura,</w:t>
      </w:r>
      <w:r>
        <w:rPr>
          <w:spacing w:val="1"/>
        </w:rPr>
        <w:t> </w:t>
      </w:r>
      <w:r>
        <w:rPr/>
        <w:t>podendo ser rescindido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das partes</w:t>
      </w:r>
      <w:r>
        <w:rPr>
          <w:spacing w:val="1"/>
        </w:rPr>
        <w:t> </w:t>
      </w:r>
      <w:r>
        <w:rPr/>
        <w:t>convenentes notifiquem à outra com antecedência de dez dias, sem prejuízo para 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estágio vigentes</w:t>
      </w:r>
      <w:r>
        <w:rPr>
          <w:spacing w:val="-5"/>
        </w:rPr>
        <w:t> </w:t>
      </w:r>
      <w:r>
        <w:rPr/>
        <w:t>e autorizadas.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139" w:right="134"/>
        <w:jc w:val="both"/>
      </w:pPr>
      <w:r>
        <w:rPr>
          <w:rFonts w:ascii="Arial" w:hAnsi="Arial"/>
          <w:b/>
        </w:rPr>
        <w:t>Cláusula décima segunda </w:t>
      </w:r>
      <w:r>
        <w:rPr/>
        <w:t>– Fica eleito o foro da cidade de Osasco, Estado de São</w:t>
      </w:r>
      <w:r>
        <w:rPr>
          <w:spacing w:val="1"/>
        </w:rPr>
        <w:t> </w:t>
      </w:r>
      <w:r>
        <w:rPr/>
        <w:t>Paulo,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controvérsias</w:t>
      </w:r>
      <w:r>
        <w:rPr>
          <w:spacing w:val="-1"/>
        </w:rPr>
        <w:t> </w:t>
      </w:r>
      <w:r>
        <w:rPr/>
        <w:t>oriundas deste convênio.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139" w:right="142"/>
        <w:jc w:val="both"/>
      </w:pPr>
      <w:r>
        <w:rPr/>
        <w:t>E, por estarem de pleno acordo, foi o presente instrumento, assinado pelas partes, em</w:t>
      </w:r>
      <w:r>
        <w:rPr>
          <w:spacing w:val="1"/>
        </w:rPr>
        <w:t> </w:t>
      </w:r>
      <w:r>
        <w:rPr/>
        <w:t>duas</w:t>
      </w:r>
      <w:r>
        <w:rPr>
          <w:spacing w:val="-1"/>
        </w:rPr>
        <w:t> </w:t>
      </w:r>
      <w:r>
        <w:rPr/>
        <w:t>vias de</w:t>
      </w:r>
      <w:r>
        <w:rPr>
          <w:spacing w:val="-5"/>
        </w:rPr>
        <w:t> </w:t>
      </w:r>
      <w:r>
        <w:rPr/>
        <w:t>igual</w:t>
      </w:r>
      <w:r>
        <w:rPr>
          <w:spacing w:val="4"/>
        </w:rPr>
        <w:t> </w:t>
      </w:r>
      <w:r>
        <w:rPr/>
        <w:t>teor,</w:t>
      </w:r>
      <w:r>
        <w:rPr>
          <w:spacing w:val="-1"/>
        </w:rPr>
        <w:t> </w:t>
      </w:r>
      <w:r>
        <w:rPr/>
        <w:t>para que produza</w:t>
      </w:r>
      <w:r>
        <w:rPr>
          <w:spacing w:val="-1"/>
        </w:rPr>
        <w:t> </w:t>
      </w:r>
      <w:r>
        <w:rPr/>
        <w:t>todos os</w:t>
      </w:r>
      <w:r>
        <w:rPr>
          <w:spacing w:val="-1"/>
        </w:rPr>
        <w:t> </w:t>
      </w:r>
      <w:r>
        <w:rPr/>
        <w:t>efeitos</w:t>
      </w:r>
      <w:r>
        <w:rPr>
          <w:spacing w:val="-5"/>
        </w:rPr>
        <w:t> </w:t>
      </w:r>
      <w:r>
        <w:rPr/>
        <w:t>legais.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034" w:val="left" w:leader="none"/>
          <w:tab w:pos="8903" w:val="left" w:leader="none"/>
        </w:tabs>
        <w:ind w:left="6349"/>
      </w:pPr>
      <w:r>
        <w:rPr/>
        <w:t>Osasco,</w:t>
        <w:tab/>
        <w:t>/</w:t>
        <w:tab/>
        <w:t>/</w:t>
      </w:r>
      <w:r>
        <w:rPr>
          <w:spacing w:val="-4"/>
        </w:rPr>
        <w:t> </w:t>
      </w:r>
      <w:r>
        <w:rPr/>
        <w:t>20</w:t>
      </w:r>
      <w:r>
        <w:rPr>
          <w:spacing w:val="3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4.984001pt;margin-top:8.599512pt;width:200.15pt;height:.1pt;mso-position-horizontal-relative:page;mso-position-vertical-relative:paragraph;z-index:-15727104;mso-wrap-distance-left:0;mso-wrap-distance-right:0" coordorigin="1700,172" coordsize="4003,0" path="m1700,172l5702,1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2.200012pt;margin-top:8.599512pt;width:226.8pt;height:.1pt;mso-position-horizontal-relative:page;mso-position-vertical-relative:paragraph;z-index:-15726592;mso-wrap-distance-left:0;mso-wrap-distance-right:0" coordorigin="6444,172" coordsize="4536,0" path="m6444,172l7244,172m7246,172l10979,1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7049" w:val="left" w:leader="none"/>
        </w:tabs>
        <w:spacing w:line="248" w:lineRule="exact" w:before="0"/>
        <w:ind w:left="1345" w:right="0" w:firstLine="0"/>
        <w:jc w:val="left"/>
        <w:rPr>
          <w:rFonts w:ascii="Arial"/>
          <w:b/>
          <w:sz w:val="24"/>
        </w:rPr>
      </w:pPr>
      <w:r>
        <w:rPr>
          <w:sz w:val="24"/>
        </w:rPr>
        <w:t>CONCEDENTE</w:t>
        <w:tab/>
      </w:r>
      <w:r>
        <w:rPr>
          <w:rFonts w:ascii="Arial"/>
          <w:b/>
          <w:sz w:val="24"/>
        </w:rPr>
        <w:t>FITO</w:t>
      </w:r>
    </w:p>
    <w:p>
      <w:pPr>
        <w:pStyle w:val="BodyText"/>
        <w:tabs>
          <w:tab w:pos="4931" w:val="left" w:leader="none"/>
        </w:tabs>
        <w:spacing w:before="3"/>
        <w:ind w:left="1782"/>
      </w:pPr>
      <w:r>
        <w:rPr/>
        <w:t>CPF</w:t>
        <w:tab/>
        <w:t>Fundação</w:t>
      </w:r>
      <w:r>
        <w:rPr>
          <w:spacing w:val="-2"/>
        </w:rPr>
        <w:t> </w:t>
      </w:r>
      <w:r>
        <w:rPr/>
        <w:t>Instituto</w:t>
      </w:r>
      <w:r>
        <w:rPr>
          <w:spacing w:val="-5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Osasco</w:t>
      </w:r>
    </w:p>
    <w:sectPr>
      <w:pgSz w:w="11910" w:h="16840"/>
      <w:pgMar w:top="760" w:bottom="280" w:left="1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3362" w:right="344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110145</dc:creator>
  <dc:title>CONVÊNIO</dc:title>
  <dcterms:created xsi:type="dcterms:W3CDTF">2024-03-26T13:17:22Z</dcterms:created>
  <dcterms:modified xsi:type="dcterms:W3CDTF">2024-03-26T13:17:22Z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